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D4525" w14:textId="7D4882F3" w:rsidR="00AD08AD" w:rsidRDefault="00AD08A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Attendees</w:t>
      </w:r>
    </w:p>
    <w:p w14:paraId="3726C3E1" w14:textId="08A59A36" w:rsidR="00AD08AD" w:rsidRDefault="00AD08AD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Emeline Brown – Activities and Employability Officer</w:t>
      </w:r>
    </w:p>
    <w:p w14:paraId="78AC2814" w14:textId="4E30FADE" w:rsidR="00AD08AD" w:rsidRDefault="00FD6430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Matthew Widdop – Student Groups Represen</w:t>
      </w:r>
      <w:r w:rsidR="00CA1FAE">
        <w:rPr>
          <w:rFonts w:eastAsia="Calibri" w:cs="Arial"/>
          <w:i/>
          <w:sz w:val="22"/>
          <w:szCs w:val="28"/>
        </w:rPr>
        <w:t xml:space="preserve">tative </w:t>
      </w:r>
    </w:p>
    <w:p w14:paraId="68D60080" w14:textId="67F5C7CF" w:rsidR="00CA1FAE" w:rsidRDefault="00CA1FAE" w:rsidP="001519C6">
      <w:pPr>
        <w:jc w:val="both"/>
        <w:rPr>
          <w:rFonts w:eastAsia="Calibri" w:cs="Arial"/>
          <w:i/>
          <w:sz w:val="22"/>
          <w:szCs w:val="28"/>
        </w:rPr>
      </w:pPr>
      <w:proofErr w:type="spellStart"/>
      <w:r>
        <w:rPr>
          <w:rFonts w:eastAsia="Calibri" w:cs="Arial"/>
          <w:i/>
          <w:sz w:val="22"/>
          <w:szCs w:val="28"/>
        </w:rPr>
        <w:t>Debaarjun</w:t>
      </w:r>
      <w:proofErr w:type="spellEnd"/>
      <w:r>
        <w:rPr>
          <w:rFonts w:eastAsia="Calibri" w:cs="Arial"/>
          <w:i/>
          <w:sz w:val="22"/>
          <w:szCs w:val="28"/>
        </w:rPr>
        <w:t xml:space="preserve"> Dasgupta – Student Groups Representative</w:t>
      </w:r>
    </w:p>
    <w:p w14:paraId="0B7DC1FB" w14:textId="77777777" w:rsidR="00CA1FAE" w:rsidRDefault="00CA1FAE" w:rsidP="001519C6">
      <w:pPr>
        <w:jc w:val="both"/>
        <w:rPr>
          <w:rFonts w:eastAsia="Calibri" w:cs="Arial"/>
          <w:i/>
          <w:sz w:val="22"/>
          <w:szCs w:val="28"/>
        </w:rPr>
      </w:pPr>
    </w:p>
    <w:p w14:paraId="4E30D8F7" w14:textId="77777777" w:rsidR="00CA1FAE" w:rsidRDefault="00CA1FAE" w:rsidP="001519C6">
      <w:pPr>
        <w:jc w:val="both"/>
        <w:rPr>
          <w:rFonts w:eastAsia="Calibri" w:cs="Arial"/>
          <w:i/>
          <w:sz w:val="22"/>
          <w:szCs w:val="28"/>
        </w:rPr>
      </w:pPr>
    </w:p>
    <w:p w14:paraId="00CDFD79" w14:textId="01AD0F71" w:rsidR="00CA1FAE" w:rsidRDefault="00CA1FAE" w:rsidP="001519C6">
      <w:pPr>
        <w:jc w:val="both"/>
        <w:rPr>
          <w:rFonts w:eastAsia="Calibri" w:cs="Arial"/>
          <w:i/>
          <w:sz w:val="22"/>
          <w:szCs w:val="28"/>
        </w:rPr>
      </w:pPr>
      <w:r>
        <w:rPr>
          <w:rFonts w:eastAsia="Calibri" w:cs="Arial"/>
          <w:i/>
          <w:sz w:val="22"/>
          <w:szCs w:val="28"/>
        </w:rPr>
        <w:t>Harriet Berrington-Hughes – Senior Student Groups Co-ordinator</w:t>
      </w:r>
    </w:p>
    <w:p w14:paraId="6646CCA7" w14:textId="77777777" w:rsidR="00AD08AD" w:rsidRDefault="00AD08AD" w:rsidP="001519C6">
      <w:pPr>
        <w:jc w:val="both"/>
        <w:rPr>
          <w:rFonts w:eastAsia="Calibri" w:cs="Arial"/>
          <w:i/>
          <w:sz w:val="22"/>
          <w:szCs w:val="28"/>
        </w:rPr>
      </w:pPr>
    </w:p>
    <w:p w14:paraId="091B4F8B" w14:textId="42F258D5" w:rsidR="000F5C6E" w:rsidRPr="00F824B8" w:rsidRDefault="001519C6" w:rsidP="001519C6">
      <w:pPr>
        <w:jc w:val="both"/>
        <w:rPr>
          <w:rFonts w:eastAsia="Calibri" w:cs="Arial"/>
          <w:i/>
          <w:sz w:val="22"/>
          <w:szCs w:val="28"/>
        </w:rPr>
      </w:pPr>
      <w:r w:rsidRPr="00F824B8">
        <w:rPr>
          <w:rFonts w:cs="Arial"/>
          <w:i/>
          <w:noProof/>
          <w:sz w:val="44"/>
          <w:lang w:eastAsia="en-GB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13673EC" wp14:editId="353D2110">
                <wp:simplePos x="0" y="0"/>
                <wp:positionH relativeFrom="page">
                  <wp:posOffset>3486149</wp:posOffset>
                </wp:positionH>
                <wp:positionV relativeFrom="page">
                  <wp:posOffset>142875</wp:posOffset>
                </wp:positionV>
                <wp:extent cx="3838575" cy="1228090"/>
                <wp:effectExtent l="0" t="0" r="0" b="0"/>
                <wp:wrapThrough wrapText="bothSides">
                  <wp:wrapPolygon edited="0">
                    <wp:start x="0" y="0"/>
                    <wp:lineTo x="0" y="21109"/>
                    <wp:lineTo x="21439" y="21109"/>
                    <wp:lineTo x="2143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38575" cy="1228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68FF1" w14:textId="1665F08A" w:rsidR="00880F35" w:rsidRDefault="00CA1FAE" w:rsidP="001519C6">
                            <w:pPr>
                              <w:pStyle w:val="Body"/>
                              <w:jc w:val="right"/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Activities Committee Subgroup</w:t>
                            </w:r>
                          </w:p>
                          <w:p w14:paraId="41D26052" w14:textId="7B33E301" w:rsidR="00880F35" w:rsidRPr="00D961BA" w:rsidRDefault="00734180" w:rsidP="001519C6">
                            <w:pPr>
                              <w:pStyle w:val="Body"/>
                              <w:jc w:val="right"/>
                              <w:rPr>
                                <w:rFonts w:eastAsia="Arial Unicode MS" w:cs="Arial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>11th</w:t>
                            </w:r>
                            <w:r w:rsidR="00CA1FAE">
                              <w:rPr>
                                <w:rFonts w:cs="Arial"/>
                                <w:color w:val="FEFFFF"/>
                                <w:sz w:val="44"/>
                                <w:szCs w:val="44"/>
                                <w:lang w:val="en-US"/>
                              </w:rPr>
                              <w:t xml:space="preserve"> March 2025</w:t>
                            </w:r>
                          </w:p>
                        </w:txbxContent>
                      </wps:txbx>
                      <wps:bodyPr rot="0" vert="horz" wrap="square" lIns="50800" tIns="50800" rIns="50800" bIns="508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73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5pt;margin-top:11.25pt;width:302.25pt;height:96.7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" filled="f" stroked="f" strokeweight="1pt">
                <v:stroke miterlimit="4"/>
                <v:path arrowok="t"/>
                <v:textbox inset="4pt,4pt,4pt,4pt">
                  <w:txbxContent>
                    <w:p w14:paraId="34268FF1" w14:textId="1665F08A" w:rsidR="00880F35" w:rsidRDefault="00CA1FAE" w:rsidP="001519C6">
                      <w:pPr>
                        <w:pStyle w:val="Body"/>
                        <w:jc w:val="right"/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FEFFFF"/>
                          <w:sz w:val="44"/>
                          <w:szCs w:val="44"/>
                          <w:lang w:val="en-US"/>
                        </w:rPr>
                        <w:t>Activities Committee Subgroup</w:t>
                      </w:r>
                    </w:p>
                    <w:p w14:paraId="41D26052" w14:textId="7B33E301" w:rsidR="00880F35" w:rsidRPr="00D961BA" w:rsidRDefault="00734180" w:rsidP="001519C6">
                      <w:pPr>
                        <w:pStyle w:val="Body"/>
                        <w:jc w:val="right"/>
                        <w:rPr>
                          <w:rFonts w:eastAsia="Arial Unicode MS" w:cs="Arial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>11th</w:t>
                      </w:r>
                      <w:r w:rsidR="00CA1FAE">
                        <w:rPr>
                          <w:rFonts w:cs="Arial"/>
                          <w:color w:val="FEFFFF"/>
                          <w:sz w:val="44"/>
                          <w:szCs w:val="44"/>
                          <w:lang w:val="en-US"/>
                        </w:rPr>
                        <w:t xml:space="preserve"> March 2025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824B8" w:rsidRPr="00F824B8">
        <w:rPr>
          <w:rFonts w:eastAsia="Calibri" w:cs="Arial"/>
          <w:i/>
          <w:sz w:val="22"/>
          <w:szCs w:val="28"/>
        </w:rPr>
        <w:t>[Please feel free to delete rows as necessary]</w:t>
      </w:r>
    </w:p>
    <w:p w14:paraId="00CF2245" w14:textId="77777777" w:rsidR="00F824B8" w:rsidRPr="00F824B8" w:rsidRDefault="00F824B8" w:rsidP="001519C6">
      <w:pPr>
        <w:jc w:val="both"/>
        <w:rPr>
          <w:rFonts w:eastAsia="Calibri" w:cs="Arial"/>
          <w:i/>
          <w:sz w:val="22"/>
          <w:szCs w:val="28"/>
        </w:rPr>
      </w:pPr>
    </w:p>
    <w:p w14:paraId="25624EF7" w14:textId="3DF620E4" w:rsidR="00F824B8" w:rsidRPr="00F824B8" w:rsidRDefault="00F824B8" w:rsidP="001519C6">
      <w:pPr>
        <w:jc w:val="both"/>
        <w:rPr>
          <w:rFonts w:eastAsia="Calibri" w:cs="Arial"/>
          <w:b/>
          <w:sz w:val="22"/>
          <w:szCs w:val="28"/>
        </w:rPr>
      </w:pPr>
      <w:r w:rsidRPr="00F824B8">
        <w:rPr>
          <w:rFonts w:eastAsia="Calibri" w:cs="Arial"/>
          <w:b/>
          <w:sz w:val="22"/>
          <w:szCs w:val="28"/>
        </w:rPr>
        <w:t>Trigger Warnings:</w:t>
      </w:r>
      <w:r>
        <w:rPr>
          <w:rFonts w:eastAsia="Calibri" w:cs="Arial"/>
          <w:b/>
          <w:sz w:val="22"/>
          <w:szCs w:val="28"/>
        </w:rPr>
        <w:t xml:space="preserve"> </w:t>
      </w:r>
    </w:p>
    <w:p w14:paraId="27A1252C" w14:textId="77777777" w:rsidR="00F824B8" w:rsidRPr="00F824B8" w:rsidRDefault="00F824B8" w:rsidP="001519C6">
      <w:pPr>
        <w:jc w:val="both"/>
        <w:rPr>
          <w:rFonts w:ascii="Calibri" w:eastAsia="Calibri" w:hAnsi="Calibri" w:cs="Times New Roman"/>
          <w:sz w:val="20"/>
          <w:szCs w:val="28"/>
        </w:rPr>
      </w:pPr>
    </w:p>
    <w:tbl>
      <w:tblPr>
        <w:tblW w:w="9923" w:type="dxa"/>
        <w:tblInd w:w="-147" w:type="dxa"/>
        <w:tblBorders>
          <w:top w:val="single" w:sz="4" w:space="0" w:color="201C34"/>
          <w:bottom w:val="single" w:sz="4" w:space="0" w:color="201C34"/>
          <w:right w:val="single" w:sz="4" w:space="0" w:color="201C34"/>
          <w:insideH w:val="single" w:sz="4" w:space="0" w:color="201C34"/>
          <w:insideV w:val="single" w:sz="4" w:space="0" w:color="201C34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127"/>
        <w:gridCol w:w="4110"/>
        <w:gridCol w:w="2410"/>
      </w:tblGrid>
      <w:tr w:rsidR="00340307" w:rsidRPr="00710EE6" w14:paraId="30A4F9CE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shd w:val="clear" w:color="auto" w:fill="5BBAA2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1B444D" w14:textId="530DBAC7" w:rsidR="00340307" w:rsidRPr="00710EE6" w:rsidRDefault="00340307" w:rsidP="00DB7F55">
            <w:pPr>
              <w:spacing w:line="360" w:lineRule="auto"/>
              <w:jc w:val="center"/>
              <w:rPr>
                <w:rFonts w:cs="Arial"/>
                <w:b/>
                <w:bCs/>
                <w:color w:val="FEFFFF"/>
                <w:szCs w:val="20"/>
              </w:rPr>
            </w:pPr>
            <w:r w:rsidRPr="00710EE6">
              <w:rPr>
                <w:rFonts w:cs="Arial"/>
                <w:b/>
                <w:bCs/>
                <w:color w:val="FEFFFF"/>
                <w:szCs w:val="20"/>
              </w:rPr>
              <w:t>Item No.</w:t>
            </w:r>
          </w:p>
        </w:tc>
        <w:tc>
          <w:tcPr>
            <w:tcW w:w="2127" w:type="dxa"/>
            <w:shd w:val="clear" w:color="auto" w:fill="56B09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4AE50E6" w14:textId="43E0FB8A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 w:rsidRPr="00710EE6">
              <w:rPr>
                <w:rFonts w:cs="Arial"/>
                <w:b/>
                <w:bCs/>
                <w:color w:val="FFFFFF" w:themeColor="background1"/>
                <w:szCs w:val="20"/>
              </w:rPr>
              <w:t>Item Title</w:t>
            </w:r>
          </w:p>
        </w:tc>
        <w:tc>
          <w:tcPr>
            <w:tcW w:w="4110" w:type="dxa"/>
            <w:shd w:val="clear" w:color="auto" w:fill="56B099"/>
          </w:tcPr>
          <w:p w14:paraId="1218C3D6" w14:textId="5D7D834F" w:rsidR="00340307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Meeting Notes</w:t>
            </w:r>
          </w:p>
        </w:tc>
        <w:tc>
          <w:tcPr>
            <w:tcW w:w="2410" w:type="dxa"/>
            <w:shd w:val="clear" w:color="auto" w:fill="56B099"/>
            <w:vAlign w:val="center"/>
          </w:tcPr>
          <w:p w14:paraId="3BBE59B7" w14:textId="6EC36952" w:rsidR="00340307" w:rsidRPr="00710EE6" w:rsidRDefault="00340307" w:rsidP="00DB7F55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FFFFFF" w:themeColor="background1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Cs w:val="20"/>
              </w:rPr>
              <w:t>Actions</w:t>
            </w:r>
          </w:p>
        </w:tc>
      </w:tr>
      <w:tr w:rsidR="00340307" w:rsidRPr="00710EE6" w14:paraId="2209E76F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410189F" w14:textId="5CBC0C5E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Start</w:t>
            </w:r>
          </w:p>
        </w:tc>
        <w:tc>
          <w:tcPr>
            <w:tcW w:w="2127" w:type="dxa"/>
            <w:tcBorders>
              <w:bottom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AD15E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10" w:type="dxa"/>
            <w:tcBorders>
              <w:bottom w:val="single" w:sz="4" w:space="0" w:color="201C34"/>
            </w:tcBorders>
          </w:tcPr>
          <w:p w14:paraId="1A9A1B0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201C34"/>
            </w:tcBorders>
            <w:vAlign w:val="center"/>
          </w:tcPr>
          <w:p w14:paraId="46950009" w14:textId="5B1DA04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237D99B" w14:textId="77777777" w:rsidTr="00340307">
        <w:trPr>
          <w:cantSplit/>
          <w:trHeight w:val="380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1003F00" w14:textId="0BD75C02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6C4C" w14:textId="43CD25D6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710EE6">
              <w:rPr>
                <w:rFonts w:cs="Arial"/>
                <w:b/>
                <w:bCs/>
                <w:color w:val="000000" w:themeColor="text1"/>
                <w:szCs w:val="20"/>
              </w:rPr>
              <w:t>Welcome</w:t>
            </w: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 &amp; Introductions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336D87A0" w14:textId="77777777" w:rsidR="00340307" w:rsidRDefault="00140ED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MW, EB</w:t>
            </w:r>
            <w:r w:rsidR="000E00E5">
              <w:rPr>
                <w:rFonts w:cs="Arial"/>
                <w:color w:val="000000" w:themeColor="text1"/>
                <w:szCs w:val="20"/>
              </w:rPr>
              <w:t xml:space="preserve">: Joined waiting to be quorate </w:t>
            </w:r>
          </w:p>
          <w:p w14:paraId="6527000E" w14:textId="77777777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7AB4260" w14:textId="36290CF3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DD join</w:t>
            </w:r>
            <w:r w:rsidR="00E653C7">
              <w:rPr>
                <w:rFonts w:cs="Arial"/>
                <w:color w:val="000000" w:themeColor="text1"/>
                <w:szCs w:val="20"/>
              </w:rPr>
              <w:t>ed, quoracy for subgroup reached</w:t>
            </w:r>
          </w:p>
          <w:p w14:paraId="2A32B7B7" w14:textId="77777777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40DF3A4" w14:textId="28D950CD" w:rsidR="009A523D" w:rsidRPr="00710EE6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reminder about capacity of </w:t>
            </w:r>
            <w:r w:rsidR="00E653C7">
              <w:rPr>
                <w:rFonts w:cs="Arial"/>
                <w:color w:val="000000" w:themeColor="text1"/>
                <w:szCs w:val="20"/>
              </w:rPr>
              <w:t xml:space="preserve">activities </w:t>
            </w:r>
            <w:r>
              <w:rPr>
                <w:rFonts w:cs="Arial"/>
                <w:color w:val="000000" w:themeColor="text1"/>
                <w:szCs w:val="20"/>
              </w:rPr>
              <w:t>department</w:t>
            </w:r>
            <w:r w:rsidR="00E653C7">
              <w:rPr>
                <w:rFonts w:cs="Arial"/>
                <w:color w:val="000000" w:themeColor="text1"/>
                <w:szCs w:val="20"/>
              </w:rPr>
              <w:t>, need to take this into account when reviewing new groups in particular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F0C356" w14:textId="4307306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F86D98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3A3E27A" w14:textId="4CCAED5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E56555D" w14:textId="1A7FDE96" w:rsidR="00340307" w:rsidRPr="00710EE6" w:rsidRDefault="00E2578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Constitutional Changes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431A1FDD" w14:textId="37B0FC46" w:rsidR="00340307" w:rsidRPr="00E653C7" w:rsidRDefault="00E2578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653C7">
              <w:rPr>
                <w:rFonts w:cs="Arial"/>
                <w:b/>
                <w:bCs/>
                <w:color w:val="000000" w:themeColor="text1"/>
                <w:szCs w:val="20"/>
              </w:rPr>
              <w:t>V</w:t>
            </w:r>
            <w:r w:rsidR="00E653C7">
              <w:rPr>
                <w:rFonts w:cs="Arial"/>
                <w:b/>
                <w:bCs/>
                <w:color w:val="000000" w:themeColor="text1"/>
                <w:szCs w:val="20"/>
              </w:rPr>
              <w:t xml:space="preserve">ideo </w:t>
            </w:r>
            <w:r w:rsidRPr="00E653C7">
              <w:rPr>
                <w:rFonts w:cs="Arial"/>
                <w:b/>
                <w:bCs/>
                <w:color w:val="000000" w:themeColor="text1"/>
                <w:szCs w:val="20"/>
              </w:rPr>
              <w:t>G</w:t>
            </w:r>
            <w:r w:rsidR="00E653C7">
              <w:rPr>
                <w:rFonts w:cs="Arial"/>
                <w:b/>
                <w:bCs/>
                <w:color w:val="000000" w:themeColor="text1"/>
                <w:szCs w:val="20"/>
              </w:rPr>
              <w:t xml:space="preserve">ame </w:t>
            </w:r>
            <w:r w:rsidRPr="00E653C7">
              <w:rPr>
                <w:rFonts w:cs="Arial"/>
                <w:b/>
                <w:bCs/>
                <w:color w:val="000000" w:themeColor="text1"/>
                <w:szCs w:val="20"/>
              </w:rPr>
              <w:t>S</w:t>
            </w:r>
            <w:r w:rsidR="00E653C7">
              <w:rPr>
                <w:rFonts w:cs="Arial"/>
                <w:b/>
                <w:bCs/>
                <w:color w:val="000000" w:themeColor="text1"/>
                <w:szCs w:val="20"/>
              </w:rPr>
              <w:t>ociety</w:t>
            </w:r>
          </w:p>
          <w:p w14:paraId="686FBB7B" w14:textId="61474696" w:rsidR="00E2578E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looks fine</w:t>
            </w:r>
            <w:r w:rsidR="00E653C7">
              <w:rPr>
                <w:rFonts w:cs="Arial"/>
                <w:color w:val="000000" w:themeColor="text1"/>
                <w:szCs w:val="20"/>
              </w:rPr>
              <w:t>, looked at this prior to meeting</w:t>
            </w:r>
          </w:p>
          <w:p w14:paraId="1092EFBA" w14:textId="5A9D4BBF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</w:t>
            </w:r>
            <w:r w:rsidR="00E653C7">
              <w:rPr>
                <w:rFonts w:cs="Arial"/>
                <w:color w:val="000000" w:themeColor="text1"/>
                <w:szCs w:val="20"/>
              </w:rPr>
              <w:t xml:space="preserve"> yes,</w:t>
            </w:r>
            <w:r>
              <w:rPr>
                <w:rFonts w:cs="Arial"/>
                <w:color w:val="000000" w:themeColor="text1"/>
                <w:szCs w:val="20"/>
              </w:rPr>
              <w:t xml:space="preserve"> fine</w:t>
            </w:r>
          </w:p>
          <w:p w14:paraId="28895FFB" w14:textId="35DE2284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DD: yep </w:t>
            </w:r>
          </w:p>
          <w:p w14:paraId="72D695CD" w14:textId="77777777" w:rsidR="009A523D" w:rsidRDefault="009A523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056A890" w14:textId="767D2BEC" w:rsidR="00E653C7" w:rsidRPr="00E653C7" w:rsidRDefault="00E653C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EE0000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approve constitutional change </w:t>
            </w:r>
          </w:p>
          <w:p w14:paraId="2D3D900A" w14:textId="77777777" w:rsidR="00E653C7" w:rsidRDefault="00E653C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1D91D96" w14:textId="752F71C5" w:rsidR="00E2578E" w:rsidRDefault="00E2578E" w:rsidP="00B306DE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32507204" w14:textId="77777777" w:rsidR="00E2578E" w:rsidRPr="00B306DE" w:rsidRDefault="00E2578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B306DE">
              <w:rPr>
                <w:rFonts w:cs="Arial"/>
                <w:b/>
                <w:bCs/>
                <w:color w:val="000000" w:themeColor="text1"/>
                <w:szCs w:val="20"/>
              </w:rPr>
              <w:t>Islamic</w:t>
            </w:r>
          </w:p>
          <w:p w14:paraId="617A36C1" w14:textId="1D973625" w:rsidR="00E2578E" w:rsidRDefault="00E17265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context on this being brough</w:t>
            </w:r>
            <w:r w:rsidR="00DF5FF0">
              <w:rPr>
                <w:rFonts w:cs="Arial"/>
                <w:color w:val="000000" w:themeColor="text1"/>
                <w:szCs w:val="20"/>
              </w:rPr>
              <w:t>t back and forth</w:t>
            </w:r>
            <w:r w:rsidR="00B306DE">
              <w:rPr>
                <w:rFonts w:cs="Arial"/>
                <w:color w:val="000000" w:themeColor="text1"/>
                <w:szCs w:val="20"/>
              </w:rPr>
              <w:t>, group had prior feedback on the amount of roles, crossover, and mentions of the Hidayah project which was unclear</w:t>
            </w:r>
          </w:p>
          <w:p w14:paraId="4B79EB38" w14:textId="27AFEB10" w:rsidR="00990659" w:rsidRDefault="0099065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concerns from us </w:t>
            </w:r>
            <w:r w:rsidR="00861BE6">
              <w:rPr>
                <w:rFonts w:cs="Arial"/>
                <w:color w:val="000000" w:themeColor="text1"/>
                <w:szCs w:val="20"/>
              </w:rPr>
              <w:t>about this project</w:t>
            </w:r>
            <w:r w:rsidR="00B306DE">
              <w:rPr>
                <w:rFonts w:cs="Arial"/>
                <w:color w:val="000000" w:themeColor="text1"/>
                <w:szCs w:val="20"/>
              </w:rPr>
              <w:t xml:space="preserve">, we are not sure what it </w:t>
            </w:r>
            <w:proofErr w:type="gramStart"/>
            <w:r w:rsidR="00B306DE">
              <w:rPr>
                <w:rFonts w:cs="Arial"/>
                <w:color w:val="000000" w:themeColor="text1"/>
                <w:szCs w:val="20"/>
              </w:rPr>
              <w:t>is</w:t>
            </w:r>
            <w:proofErr w:type="gramEnd"/>
            <w:r w:rsidR="00B306DE">
              <w:rPr>
                <w:rFonts w:cs="Arial"/>
                <w:color w:val="000000" w:themeColor="text1"/>
                <w:szCs w:val="20"/>
              </w:rPr>
              <w:t xml:space="preserve"> and it vaguely mentions ‘research’ about</w:t>
            </w:r>
            <w:r w:rsidR="00641557">
              <w:rPr>
                <w:rFonts w:cs="Arial"/>
                <w:color w:val="000000" w:themeColor="text1"/>
                <w:szCs w:val="20"/>
              </w:rPr>
              <w:t xml:space="preserve"> current affairs etc. We have never had anything on the dashboard in relation to this</w:t>
            </w:r>
          </w:p>
          <w:p w14:paraId="08CD25A0" w14:textId="285FE9BF" w:rsidR="00861BE6" w:rsidRDefault="00861BE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think to save the relationship with the society I would approve </w:t>
            </w:r>
          </w:p>
          <w:p w14:paraId="5C33D3D1" w14:textId="7797A415" w:rsidR="00861BE6" w:rsidRDefault="00861BE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2C45FE">
              <w:rPr>
                <w:rFonts w:cs="Arial"/>
                <w:color w:val="000000" w:themeColor="text1"/>
                <w:szCs w:val="20"/>
              </w:rPr>
              <w:t>roles themselves are fine and responsibilities are fine, understand concerns about project but</w:t>
            </w:r>
            <w:r w:rsidR="00641557">
              <w:rPr>
                <w:rFonts w:cs="Arial"/>
                <w:color w:val="000000" w:themeColor="text1"/>
                <w:szCs w:val="20"/>
              </w:rPr>
              <w:t xml:space="preserve"> feel that is more of an activity management </w:t>
            </w:r>
            <w:r w:rsidR="00641557">
              <w:rPr>
                <w:rFonts w:cs="Arial"/>
                <w:color w:val="000000" w:themeColor="text1"/>
                <w:szCs w:val="20"/>
              </w:rPr>
              <w:lastRenderedPageBreak/>
              <w:t xml:space="preserve">issue rather than a constitutional issue </w:t>
            </w:r>
          </w:p>
          <w:p w14:paraId="10AB81E9" w14:textId="244B4A0E" w:rsidR="00A817CB" w:rsidRDefault="00A817CB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DD: I feel if they are not doing any activity with this project then can we have a conversation</w:t>
            </w:r>
            <w:r w:rsidR="00E862F6">
              <w:rPr>
                <w:rFonts w:cs="Arial"/>
                <w:color w:val="000000" w:themeColor="text1"/>
                <w:szCs w:val="20"/>
              </w:rPr>
              <w:t xml:space="preserve"> with them about that</w:t>
            </w:r>
          </w:p>
          <w:p w14:paraId="1EC95322" w14:textId="3CA49380" w:rsidR="006E680C" w:rsidRDefault="006E680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can put a reminder about activity approval </w:t>
            </w:r>
            <w:r w:rsidR="00E862F6">
              <w:rPr>
                <w:rFonts w:cs="Arial"/>
                <w:color w:val="000000" w:themeColor="text1"/>
                <w:szCs w:val="20"/>
              </w:rPr>
              <w:t xml:space="preserve">processes </w:t>
            </w:r>
            <w:r>
              <w:rPr>
                <w:rFonts w:cs="Arial"/>
                <w:color w:val="000000" w:themeColor="text1"/>
                <w:szCs w:val="20"/>
              </w:rPr>
              <w:t>with the approval outcome</w:t>
            </w:r>
            <w:r w:rsidR="00E862F6">
              <w:rPr>
                <w:rFonts w:cs="Arial"/>
                <w:color w:val="000000" w:themeColor="text1"/>
                <w:szCs w:val="20"/>
              </w:rPr>
              <w:t>?</w:t>
            </w:r>
          </w:p>
          <w:p w14:paraId="0088DB58" w14:textId="7DC9BB19" w:rsid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lets do that. </w:t>
            </w:r>
          </w:p>
          <w:p w14:paraId="23AC5BAF" w14:textId="346A0A1F" w:rsid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 &amp; DD: yep</w:t>
            </w:r>
          </w:p>
          <w:p w14:paraId="08FD1A9E" w14:textId="77777777" w:rsidR="002D7179" w:rsidRDefault="002D717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98DF7E4" w14:textId="7AA9EC93" w:rsidR="00E2578E" w:rsidRP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EE0000"/>
                <w:szCs w:val="20"/>
              </w:rPr>
            </w:pPr>
            <w:r w:rsidRPr="00E862F6">
              <w:rPr>
                <w:rFonts w:cs="Arial"/>
                <w:b/>
                <w:bCs/>
                <w:color w:val="EE0000"/>
                <w:szCs w:val="20"/>
              </w:rPr>
              <w:t xml:space="preserve">EB, MW, DD vote to approve constitutional change </w:t>
            </w:r>
          </w:p>
          <w:p w14:paraId="7F5A50D1" w14:textId="77777777" w:rsid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AC50466" w14:textId="77777777" w:rsidR="00E2578E" w:rsidRPr="00E862F6" w:rsidRDefault="00E2578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862F6">
              <w:rPr>
                <w:rFonts w:cs="Arial"/>
                <w:b/>
                <w:bCs/>
                <w:color w:val="000000" w:themeColor="text1"/>
                <w:szCs w:val="20"/>
              </w:rPr>
              <w:t>Watch This</w:t>
            </w:r>
          </w:p>
          <w:p w14:paraId="7ABF6B8F" w14:textId="70F2C2AF" w:rsidR="002D7179" w:rsidRDefault="002D717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happy to approve</w:t>
            </w:r>
          </w:p>
          <w:p w14:paraId="6C0EA094" w14:textId="189AFF99" w:rsidR="002D7179" w:rsidRDefault="002D717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yep standard</w:t>
            </w:r>
          </w:p>
          <w:p w14:paraId="6656A014" w14:textId="133DCC9A" w:rsid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DD: yep</w:t>
            </w:r>
          </w:p>
          <w:p w14:paraId="38EC53B2" w14:textId="77777777" w:rsidR="00E862F6" w:rsidRDefault="00E862F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B37FD31" w14:textId="77777777" w:rsidR="00E862F6" w:rsidRPr="00E653C7" w:rsidRDefault="00E862F6" w:rsidP="00E862F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EE0000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approve constitutional change </w:t>
            </w:r>
          </w:p>
          <w:p w14:paraId="2D3456FB" w14:textId="6D194239" w:rsidR="00E2578E" w:rsidRDefault="00E2578E" w:rsidP="00E862F6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0E7F1D96" w14:textId="77777777" w:rsidR="002D7179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48DA615" w14:textId="77777777" w:rsidR="00E2578E" w:rsidRPr="00E862F6" w:rsidRDefault="00E2578E" w:rsidP="00E2578E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862F6">
              <w:rPr>
                <w:rFonts w:cs="Arial"/>
                <w:b/>
                <w:bCs/>
                <w:color w:val="000000" w:themeColor="text1"/>
                <w:szCs w:val="20"/>
              </w:rPr>
              <w:t>Girl Gamers</w:t>
            </w:r>
          </w:p>
          <w:p w14:paraId="56E17F99" w14:textId="77777777" w:rsidR="002D7179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thought this was okay</w:t>
            </w:r>
          </w:p>
          <w:p w14:paraId="100015B0" w14:textId="77777777" w:rsidR="002D7179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yep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all fine </w:t>
            </w:r>
          </w:p>
          <w:p w14:paraId="3A06A1FD" w14:textId="25CE9DB9" w:rsidR="00E862F6" w:rsidRDefault="00E862F6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DD: yep</w:t>
            </w:r>
          </w:p>
          <w:p w14:paraId="5A644E2B" w14:textId="77777777" w:rsidR="00E862F6" w:rsidRDefault="00E862F6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80914FC" w14:textId="77777777" w:rsidR="00E862F6" w:rsidRPr="00E653C7" w:rsidRDefault="00E862F6" w:rsidP="00E862F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EE0000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approve constitutional change </w:t>
            </w:r>
          </w:p>
          <w:p w14:paraId="090CB85A" w14:textId="77777777" w:rsidR="00E862F6" w:rsidRDefault="00E862F6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FCBF705" w14:textId="77777777" w:rsidR="002D7179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C60ADD0" w14:textId="77777777" w:rsidR="002D7179" w:rsidRPr="00E862F6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862F6">
              <w:rPr>
                <w:rFonts w:cs="Arial"/>
                <w:b/>
                <w:bCs/>
                <w:color w:val="000000" w:themeColor="text1"/>
                <w:szCs w:val="20"/>
              </w:rPr>
              <w:t>Formula 1</w:t>
            </w:r>
          </w:p>
          <w:p w14:paraId="6AEB3709" w14:textId="46551769" w:rsidR="000D5091" w:rsidRDefault="000D5091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Constitution was not in folder</w:t>
            </w:r>
            <w:r w:rsidR="00BF7C67">
              <w:rPr>
                <w:rFonts w:cs="Arial"/>
                <w:color w:val="000000" w:themeColor="text1"/>
                <w:szCs w:val="20"/>
              </w:rPr>
              <w:t>,</w:t>
            </w:r>
            <w:r w:rsidR="00E862F6">
              <w:rPr>
                <w:rFonts w:cs="Arial"/>
                <w:color w:val="000000" w:themeColor="text1"/>
                <w:szCs w:val="20"/>
              </w:rPr>
              <w:t xml:space="preserve"> unable to properly review,</w:t>
            </w:r>
            <w:r w:rsidR="00BF7C67">
              <w:rPr>
                <w:rFonts w:cs="Arial"/>
                <w:color w:val="000000" w:themeColor="text1"/>
                <w:szCs w:val="20"/>
              </w:rPr>
              <w:t xml:space="preserve"> deferred to next meeting </w:t>
            </w:r>
          </w:p>
          <w:p w14:paraId="48E02288" w14:textId="77777777" w:rsidR="00BF7C67" w:rsidRDefault="00BF7C67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6274ABA" w14:textId="77777777" w:rsidR="00BF7C67" w:rsidRDefault="00BF7C67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0D1CC" w14:textId="3E6960CD" w:rsidR="002D7179" w:rsidRPr="00710EE6" w:rsidRDefault="002D7179" w:rsidP="00E2578E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C97316" w14:textId="05D8C446" w:rsidR="00340307" w:rsidRPr="00710EE6" w:rsidRDefault="00E653C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ACTION: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Watch This honorary members</w:t>
            </w:r>
            <w:proofErr w:type="gramEnd"/>
          </w:p>
        </w:tc>
      </w:tr>
      <w:tr w:rsidR="00340307" w:rsidRPr="00710EE6" w14:paraId="54D90ED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382D9122" w14:textId="0F833BB4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7259886" w14:textId="63A82FF9" w:rsidR="00340307" w:rsidRPr="00710EE6" w:rsidRDefault="00E2578E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 xml:space="preserve">New Groups 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5CFCFBF7" w14:textId="77777777" w:rsidR="00340307" w:rsidRPr="00E862F6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E862F6">
              <w:rPr>
                <w:rFonts w:cs="Arial"/>
                <w:b/>
                <w:bCs/>
                <w:color w:val="000000" w:themeColor="text1"/>
                <w:szCs w:val="20"/>
              </w:rPr>
              <w:t>Community Kitchen</w:t>
            </w:r>
          </w:p>
          <w:p w14:paraId="72203623" w14:textId="7F8F4B71" w:rsidR="0071205A" w:rsidRDefault="0033622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A</w:t>
            </w:r>
            <w:r w:rsidR="00E862F6">
              <w:rPr>
                <w:rFonts w:cs="Arial"/>
                <w:color w:val="000000" w:themeColor="text1"/>
                <w:szCs w:val="20"/>
              </w:rPr>
              <w:t>L</w:t>
            </w:r>
            <w:r>
              <w:rPr>
                <w:rFonts w:cs="Arial"/>
                <w:color w:val="000000" w:themeColor="text1"/>
                <w:szCs w:val="20"/>
              </w:rPr>
              <w:t xml:space="preserve"> has been working on this, trying to improve community pantry/kitchen etc. B</w:t>
            </w:r>
            <w:r w:rsidR="00611BAF">
              <w:rPr>
                <w:rFonts w:cs="Arial"/>
                <w:color w:val="000000" w:themeColor="text1"/>
                <w:szCs w:val="20"/>
              </w:rPr>
              <w:t>een back and forth with activities dept, idea to have it as a society to help it function best. In my opinion would like to approve with cost of living at the moment</w:t>
            </w:r>
          </w:p>
          <w:p w14:paraId="13F1A1C8" w14:textId="77777777" w:rsidR="00611BAF" w:rsidRDefault="00611BA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7AB6812" w14:textId="4C92524C" w:rsidR="00611BAF" w:rsidRDefault="003E50C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context on capacity of the team</w:t>
            </w:r>
            <w:r w:rsidR="007B23E7">
              <w:rPr>
                <w:rFonts w:cs="Arial"/>
                <w:color w:val="000000" w:themeColor="text1"/>
                <w:szCs w:val="20"/>
              </w:rPr>
              <w:t>, this would take a lot of time and support from the department</w:t>
            </w:r>
          </w:p>
          <w:p w14:paraId="60272FC8" w14:textId="77777777" w:rsidR="007B23E7" w:rsidRDefault="007B23E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6DD366E" w14:textId="76C62DE5" w:rsidR="007B23E7" w:rsidRDefault="007B23E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shall we return to this after we have reviewed the others?</w:t>
            </w:r>
          </w:p>
          <w:p w14:paraId="17671DFE" w14:textId="77777777" w:rsidR="003E50C6" w:rsidRDefault="003E50C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B46EB8B" w14:textId="6D6D361C" w:rsidR="002F3223" w:rsidRDefault="002F3223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r w:rsidR="005F4B43">
              <w:rPr>
                <w:rFonts w:cs="Arial"/>
                <w:color w:val="000000" w:themeColor="text1"/>
                <w:szCs w:val="20"/>
              </w:rPr>
              <w:t xml:space="preserve">I do really see the need for this but aware of capacity. </w:t>
            </w:r>
          </w:p>
          <w:p w14:paraId="22D8DA30" w14:textId="77777777" w:rsidR="00C16698" w:rsidRDefault="00C16698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1DFB601" w14:textId="15B5E1EA" w:rsidR="005F4B43" w:rsidRDefault="00E66E8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this is one of the highest </w:t>
            </w:r>
            <w:r w:rsidR="007E2D37">
              <w:rPr>
                <w:rFonts w:cs="Arial"/>
                <w:color w:val="000000" w:themeColor="text1"/>
                <w:szCs w:val="20"/>
              </w:rPr>
              <w:t>support</w:t>
            </w:r>
            <w:r w:rsidR="00C16698">
              <w:rPr>
                <w:rFonts w:cs="Arial"/>
                <w:color w:val="000000" w:themeColor="text1"/>
                <w:szCs w:val="20"/>
              </w:rPr>
              <w:t xml:space="preserve"> ones we have reviewed, lots of different elements like food risk but also have mentioned speakers and discussions of current affairs so that is another high support area</w:t>
            </w:r>
            <w:r w:rsidR="00C21BD8">
              <w:rPr>
                <w:rFonts w:cs="Arial"/>
                <w:color w:val="000000" w:themeColor="text1"/>
                <w:szCs w:val="20"/>
              </w:rPr>
              <w:t xml:space="preserve">. It may be worth considering if they can use caterers rather than cook </w:t>
            </w:r>
            <w:r w:rsidR="00C21BD8">
              <w:rPr>
                <w:rFonts w:cs="Arial"/>
                <w:color w:val="000000" w:themeColor="text1"/>
                <w:szCs w:val="20"/>
              </w:rPr>
              <w:lastRenderedPageBreak/>
              <w:t>the food themselves, it would reduce risk slightly but still high support. This category of groups is currently with an interim co-ordinator</w:t>
            </w:r>
          </w:p>
          <w:p w14:paraId="3D7EA02C" w14:textId="77777777" w:rsidR="00C16698" w:rsidRDefault="00C16698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4C920C0" w14:textId="2A0EB6EC" w:rsidR="007E2D37" w:rsidRDefault="007E2D3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why is this a society rather than an extension of the community pantry?</w:t>
            </w:r>
          </w:p>
          <w:p w14:paraId="368DAD62" w14:textId="77777777" w:rsidR="006A7C5F" w:rsidRDefault="006A7C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D4BF623" w14:textId="55B0D99E" w:rsidR="007E2D37" w:rsidRDefault="007E2D3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think it needs a revamp and so they thought the best way to do so would be through society</w:t>
            </w:r>
          </w:p>
          <w:p w14:paraId="489E1420" w14:textId="77777777" w:rsidR="006A7C5F" w:rsidRDefault="006A7C5F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485C3FA" w14:textId="68B287A0" w:rsidR="006A0CBB" w:rsidRDefault="007E2D37" w:rsidP="00EA7FC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I think defer to full meeting and ask them if they can consider using outside caterers </w:t>
            </w:r>
            <w:r w:rsidR="00EA7FCD">
              <w:rPr>
                <w:rFonts w:cs="Arial"/>
                <w:color w:val="000000" w:themeColor="text1"/>
                <w:szCs w:val="20"/>
              </w:rPr>
              <w:t xml:space="preserve">in the meantime. Would be a lot of people </w:t>
            </w:r>
            <w:r w:rsidR="000D6C3D">
              <w:rPr>
                <w:rFonts w:cs="Arial"/>
                <w:color w:val="000000" w:themeColor="text1"/>
                <w:szCs w:val="20"/>
              </w:rPr>
              <w:t>for this to go through such as facilities</w:t>
            </w:r>
            <w:r w:rsidR="00206020">
              <w:rPr>
                <w:rFonts w:cs="Arial"/>
                <w:color w:val="000000" w:themeColor="text1"/>
                <w:szCs w:val="20"/>
              </w:rPr>
              <w:t xml:space="preserve">, SMT </w:t>
            </w:r>
            <w:r w:rsidR="000D6C3D">
              <w:rPr>
                <w:rFonts w:cs="Arial"/>
                <w:color w:val="000000" w:themeColor="text1"/>
                <w:szCs w:val="20"/>
              </w:rPr>
              <w:t>etc</w:t>
            </w:r>
          </w:p>
          <w:p w14:paraId="2E47A707" w14:textId="77777777" w:rsidR="00206020" w:rsidRDefault="00206020" w:rsidP="00EA7FC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00EDD57" w14:textId="7124746B" w:rsidR="00206020" w:rsidRPr="00E653C7" w:rsidRDefault="00206020" w:rsidP="00206020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EE0000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</w:t>
            </w:r>
            <w:r>
              <w:rPr>
                <w:rFonts w:cs="Arial"/>
                <w:b/>
                <w:bCs/>
                <w:color w:val="EE0000"/>
                <w:szCs w:val="20"/>
              </w:rPr>
              <w:t xml:space="preserve">defer new group proposal to the next full committee meeting. Group to be notified with holding email. </w:t>
            </w:r>
          </w:p>
          <w:p w14:paraId="51DF708B" w14:textId="10E0183F" w:rsidR="00206020" w:rsidRDefault="00206020" w:rsidP="00EA7FC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BEAB0E5" w14:textId="77777777" w:rsidR="003E50C6" w:rsidRDefault="003E50C6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118F5204" w14:textId="77777777" w:rsidR="0071205A" w:rsidRPr="00206020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206020">
              <w:rPr>
                <w:rFonts w:cs="Arial"/>
                <w:b/>
                <w:bCs/>
                <w:color w:val="000000" w:themeColor="text1"/>
                <w:szCs w:val="20"/>
              </w:rPr>
              <w:t>Urdu</w:t>
            </w:r>
          </w:p>
          <w:p w14:paraId="7BB1A2DA" w14:textId="180AFEFC" w:rsidR="00FD52B1" w:rsidRDefault="00FD52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proposal paper not on papers?</w:t>
            </w:r>
          </w:p>
          <w:p w14:paraId="7A7C3D9D" w14:textId="38F6EA85" w:rsidR="00FD52B1" w:rsidRDefault="00FD52B1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>HBH: shares this</w:t>
            </w:r>
          </w:p>
          <w:p w14:paraId="701DA9E5" w14:textId="60E00AD4" w:rsidR="00406F13" w:rsidRDefault="00FD52B1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think it is fairly low risk, low need group</w:t>
            </w:r>
          </w:p>
          <w:p w14:paraId="08182F1D" w14:textId="0AA0C751" w:rsidR="00406F13" w:rsidRDefault="00406F13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no crossover </w:t>
            </w:r>
            <w:r w:rsidR="00056EEB">
              <w:rPr>
                <w:rFonts w:cs="Arial"/>
                <w:color w:val="000000" w:themeColor="text1"/>
                <w:szCs w:val="20"/>
              </w:rPr>
              <w:t xml:space="preserve">provided from the groups who were contacted </w:t>
            </w:r>
          </w:p>
          <w:p w14:paraId="2881FCAF" w14:textId="4B8307FE" w:rsidR="00056EEB" w:rsidRDefault="00056EEB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happy to approve this </w:t>
            </w:r>
          </w:p>
          <w:p w14:paraId="4A0FCE71" w14:textId="3AFD6C6C" w:rsidR="00056EEB" w:rsidRDefault="00056EEB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also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happy</w:t>
            </w:r>
          </w:p>
          <w:p w14:paraId="42A79010" w14:textId="77777777" w:rsidR="00056EEB" w:rsidRDefault="00056EEB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6484557" w14:textId="01CBAE9A" w:rsidR="004D50FC" w:rsidRDefault="004D50FC" w:rsidP="00406F13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</w:t>
            </w:r>
            <w:r>
              <w:rPr>
                <w:rFonts w:cs="Arial"/>
                <w:b/>
                <w:bCs/>
                <w:color w:val="EE0000"/>
                <w:szCs w:val="20"/>
              </w:rPr>
              <w:t xml:space="preserve">approve new group </w:t>
            </w:r>
          </w:p>
          <w:p w14:paraId="2F52FAA7" w14:textId="77777777" w:rsidR="0071205A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34D386F" w14:textId="77777777" w:rsidR="0071205A" w:rsidRPr="004D50FC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D50FC">
              <w:rPr>
                <w:rFonts w:cs="Arial"/>
                <w:b/>
                <w:bCs/>
                <w:color w:val="000000" w:themeColor="text1"/>
                <w:szCs w:val="20"/>
              </w:rPr>
              <w:t>Brummit</w:t>
            </w:r>
          </w:p>
          <w:p w14:paraId="309E4C55" w14:textId="2EAF46A3" w:rsidR="0071205A" w:rsidRDefault="00EC516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I am very unsure how this would work and not cause loads of issues</w:t>
            </w:r>
            <w:r w:rsidR="004D50FC">
              <w:rPr>
                <w:rFonts w:cs="Arial"/>
                <w:color w:val="000000" w:themeColor="text1"/>
                <w:szCs w:val="20"/>
              </w:rPr>
              <w:t>, very high risk</w:t>
            </w:r>
          </w:p>
          <w:p w14:paraId="19B655F6" w14:textId="2AB4ABBD" w:rsidR="00EC516E" w:rsidRDefault="00EC516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BD0024">
              <w:rPr>
                <w:rFonts w:cs="Arial"/>
                <w:color w:val="000000" w:themeColor="text1"/>
                <w:szCs w:val="20"/>
              </w:rPr>
              <w:t xml:space="preserve">aware there has been issues </w:t>
            </w:r>
            <w:r w:rsidR="000B3E59">
              <w:rPr>
                <w:rFonts w:cs="Arial"/>
                <w:color w:val="000000" w:themeColor="text1"/>
                <w:szCs w:val="20"/>
              </w:rPr>
              <w:t xml:space="preserve">with an event involving </w:t>
            </w:r>
            <w:r w:rsidR="004D50FC">
              <w:rPr>
                <w:rFonts w:cs="Arial"/>
                <w:color w:val="000000" w:themeColor="text1"/>
                <w:szCs w:val="20"/>
              </w:rPr>
              <w:t xml:space="preserve">hitchhiking </w:t>
            </w:r>
            <w:r w:rsidR="000B3E59">
              <w:rPr>
                <w:rFonts w:cs="Arial"/>
                <w:color w:val="000000" w:themeColor="text1"/>
                <w:szCs w:val="20"/>
              </w:rPr>
              <w:t>before</w:t>
            </w:r>
          </w:p>
          <w:p w14:paraId="0779FB7F" w14:textId="1503A3FD" w:rsidR="000B3E59" w:rsidRDefault="000B3E5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could be an issue with insurance, would have to check with them</w:t>
            </w:r>
            <w:r w:rsidR="004D50FC">
              <w:rPr>
                <w:rFonts w:cs="Arial"/>
                <w:color w:val="000000" w:themeColor="text1"/>
                <w:szCs w:val="20"/>
              </w:rPr>
              <w:t xml:space="preserve"> whether they would insure this activity </w:t>
            </w:r>
          </w:p>
          <w:p w14:paraId="12AE2CCA" w14:textId="3E7EC9FD" w:rsidR="00BF594D" w:rsidRDefault="000B3E59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4D50FC">
              <w:rPr>
                <w:rFonts w:cs="Arial"/>
                <w:color w:val="000000" w:themeColor="text1"/>
                <w:szCs w:val="20"/>
              </w:rPr>
              <w:t xml:space="preserve"> noticed there was </w:t>
            </w:r>
            <w:r>
              <w:rPr>
                <w:rFonts w:cs="Arial"/>
                <w:color w:val="000000" w:themeColor="text1"/>
                <w:szCs w:val="20"/>
              </w:rPr>
              <w:t xml:space="preserve">lots of </w:t>
            </w:r>
            <w:r w:rsidR="00BF594D">
              <w:rPr>
                <w:rFonts w:cs="Arial"/>
                <w:color w:val="000000" w:themeColor="text1"/>
                <w:szCs w:val="20"/>
              </w:rPr>
              <w:t>responsible of the welfare sec</w:t>
            </w:r>
            <w:r w:rsidR="004D50FC">
              <w:rPr>
                <w:rFonts w:cs="Arial"/>
                <w:color w:val="000000" w:themeColor="text1"/>
                <w:szCs w:val="20"/>
              </w:rPr>
              <w:t>. I would like to defer to next full committee meeting</w:t>
            </w:r>
            <w:r w:rsidR="00BF594D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5D236169" w14:textId="325991ED" w:rsidR="00A9133D" w:rsidRDefault="00A9133D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next full committee is grant, would that work?</w:t>
            </w:r>
          </w:p>
          <w:p w14:paraId="0169256F" w14:textId="03A7CA79" w:rsidR="00A9133D" w:rsidRDefault="00A9133D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lastRenderedPageBreak/>
              <w:t xml:space="preserve">MW: if </w:t>
            </w:r>
            <w:r w:rsidR="004D50FC">
              <w:rPr>
                <w:rFonts w:cs="Arial"/>
                <w:color w:val="000000" w:themeColor="text1"/>
                <w:szCs w:val="20"/>
              </w:rPr>
              <w:t>it</w:t>
            </w:r>
            <w:r>
              <w:rPr>
                <w:rFonts w:cs="Arial"/>
                <w:color w:val="000000" w:themeColor="text1"/>
                <w:szCs w:val="20"/>
              </w:rPr>
              <w:t xml:space="preserve"> is</w:t>
            </w:r>
            <w:r w:rsidR="00112733">
              <w:rPr>
                <w:rFonts w:cs="Arial"/>
                <w:color w:val="000000" w:themeColor="text1"/>
                <w:szCs w:val="20"/>
              </w:rPr>
              <w:t xml:space="preserve"> just a few groups then I think that’s fine</w:t>
            </w:r>
            <w:r w:rsidR="004D50FC">
              <w:rPr>
                <w:rFonts w:cs="Arial"/>
                <w:color w:val="000000" w:themeColor="text1"/>
                <w:szCs w:val="20"/>
              </w:rPr>
              <w:t>, semester 3 grant is typically smaller anyway</w:t>
            </w:r>
          </w:p>
          <w:p w14:paraId="7EDF82B5" w14:textId="52D46933" w:rsidR="004D50FC" w:rsidRDefault="004D50FC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EB: yes, agreed</w:t>
            </w:r>
          </w:p>
          <w:p w14:paraId="2F078DC0" w14:textId="77777777" w:rsidR="004D50FC" w:rsidRDefault="004D50FC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8C93733" w14:textId="22D15855" w:rsidR="004D50FC" w:rsidRDefault="004D50FC" w:rsidP="00A9133D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</w:t>
            </w:r>
            <w:r>
              <w:rPr>
                <w:rFonts w:cs="Arial"/>
                <w:b/>
                <w:bCs/>
                <w:color w:val="EE0000"/>
                <w:szCs w:val="20"/>
              </w:rPr>
              <w:t>defer new group proposal to the next full committee meeting. Group to be notified with holding email.</w:t>
            </w:r>
          </w:p>
          <w:p w14:paraId="17881040" w14:textId="77777777" w:rsidR="00EC516E" w:rsidRDefault="00EC516E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2297D7B" w14:textId="77777777" w:rsidR="00EC516E" w:rsidRDefault="00EC516E" w:rsidP="004D50FC">
            <w:pPr>
              <w:pStyle w:val="Body"/>
              <w:spacing w:line="360" w:lineRule="auto"/>
              <w:rPr>
                <w:rFonts w:cs="Arial"/>
                <w:color w:val="000000" w:themeColor="text1"/>
                <w:szCs w:val="20"/>
              </w:rPr>
            </w:pPr>
          </w:p>
          <w:p w14:paraId="7EB262D9" w14:textId="77777777" w:rsidR="0071205A" w:rsidRPr="004D50FC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D50FC">
              <w:rPr>
                <w:rFonts w:cs="Arial"/>
                <w:b/>
                <w:bCs/>
                <w:color w:val="000000" w:themeColor="text1"/>
                <w:szCs w:val="20"/>
              </w:rPr>
              <w:t>Wine</w:t>
            </w:r>
          </w:p>
          <w:p w14:paraId="0AAE9D94" w14:textId="7D7D36F2" w:rsidR="00DA245D" w:rsidRDefault="00DA245D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context on </w:t>
            </w:r>
            <w:r w:rsidR="00086CD9">
              <w:rPr>
                <w:rFonts w:cs="Arial"/>
                <w:color w:val="000000" w:themeColor="text1"/>
                <w:szCs w:val="20"/>
              </w:rPr>
              <w:t>possible conflicts with JDW contract, unsure on licensing restrictions</w:t>
            </w:r>
            <w:r w:rsidR="00290026">
              <w:rPr>
                <w:rFonts w:cs="Arial"/>
                <w:color w:val="000000" w:themeColor="text1"/>
                <w:szCs w:val="20"/>
              </w:rPr>
              <w:t xml:space="preserve">. Think this could be another one that is deferred so that staff can get more info on licensing. </w:t>
            </w:r>
          </w:p>
          <w:p w14:paraId="19C142DB" w14:textId="00DFD054" w:rsidR="00290026" w:rsidRDefault="00B83C8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assume this would also be a conversation with Cocktail?</w:t>
            </w:r>
          </w:p>
          <w:p w14:paraId="5093F62B" w14:textId="131C700A" w:rsidR="00B83C87" w:rsidRDefault="006D175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</w:t>
            </w:r>
            <w:r w:rsidR="004D50FC">
              <w:rPr>
                <w:rFonts w:cs="Arial"/>
                <w:color w:val="000000" w:themeColor="text1"/>
                <w:szCs w:val="20"/>
              </w:rPr>
              <w:t>I pr</w:t>
            </w:r>
            <w:r>
              <w:rPr>
                <w:rFonts w:cs="Arial"/>
                <w:color w:val="000000" w:themeColor="text1"/>
                <w:szCs w:val="20"/>
              </w:rPr>
              <w:t xml:space="preserve">esume convos would have to happen with </w:t>
            </w:r>
            <w:r w:rsidR="004D50FC">
              <w:rPr>
                <w:rFonts w:cs="Arial"/>
                <w:color w:val="000000" w:themeColor="text1"/>
                <w:szCs w:val="20"/>
              </w:rPr>
              <w:t>existing groups</w:t>
            </w:r>
          </w:p>
          <w:p w14:paraId="695940D5" w14:textId="2EDB11CF" w:rsidR="006D175A" w:rsidRDefault="006D175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okay, happy to defer on that basis </w:t>
            </w:r>
            <w:r w:rsidR="004D50FC">
              <w:rPr>
                <w:rFonts w:cs="Arial"/>
                <w:color w:val="000000" w:themeColor="text1"/>
                <w:szCs w:val="20"/>
              </w:rPr>
              <w:t xml:space="preserve">so we can understand the licensing situation </w:t>
            </w:r>
          </w:p>
          <w:p w14:paraId="313E31F6" w14:textId="77777777" w:rsidR="004D50FC" w:rsidRDefault="004D50F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73D52F88" w14:textId="77777777" w:rsidR="004D50FC" w:rsidRDefault="004D50FC" w:rsidP="004D50F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</w:t>
            </w:r>
            <w:r>
              <w:rPr>
                <w:rFonts w:cs="Arial"/>
                <w:b/>
                <w:bCs/>
                <w:color w:val="EE0000"/>
                <w:szCs w:val="20"/>
              </w:rPr>
              <w:t xml:space="preserve">defer new group proposal to the next full </w:t>
            </w:r>
            <w:r>
              <w:rPr>
                <w:rFonts w:cs="Arial"/>
                <w:b/>
                <w:bCs/>
                <w:color w:val="EE0000"/>
                <w:szCs w:val="20"/>
              </w:rPr>
              <w:lastRenderedPageBreak/>
              <w:t>committee meeting. Group to be notified with holding email.</w:t>
            </w:r>
          </w:p>
          <w:p w14:paraId="7F7B007E" w14:textId="77777777" w:rsidR="004D50FC" w:rsidRDefault="004D50F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043D7653" w14:textId="77777777" w:rsidR="0071205A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5CD9C72" w14:textId="77777777" w:rsidR="0071205A" w:rsidRPr="004D50FC" w:rsidRDefault="0071205A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4D50FC">
              <w:rPr>
                <w:rFonts w:cs="Arial"/>
                <w:b/>
                <w:bCs/>
                <w:color w:val="000000" w:themeColor="text1"/>
                <w:szCs w:val="20"/>
              </w:rPr>
              <w:t>Bar</w:t>
            </w:r>
          </w:p>
          <w:p w14:paraId="3FA81C5D" w14:textId="1C9AD088" w:rsidR="00CD0384" w:rsidRDefault="00A35A2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have added </w:t>
            </w:r>
            <w:r w:rsidR="004A6980">
              <w:rPr>
                <w:rFonts w:cs="Arial"/>
                <w:color w:val="000000" w:themeColor="text1"/>
                <w:szCs w:val="20"/>
              </w:rPr>
              <w:t xml:space="preserve">more context on the types of </w:t>
            </w:r>
            <w:r w:rsidR="00125524">
              <w:rPr>
                <w:rFonts w:cs="Arial"/>
                <w:color w:val="000000" w:themeColor="text1"/>
                <w:szCs w:val="20"/>
              </w:rPr>
              <w:t>activities</w:t>
            </w:r>
            <w:r w:rsidR="004A6980">
              <w:rPr>
                <w:rFonts w:cs="Arial"/>
                <w:color w:val="000000" w:themeColor="text1"/>
                <w:szCs w:val="20"/>
              </w:rPr>
              <w:t xml:space="preserve"> they want to do </w:t>
            </w:r>
          </w:p>
          <w:p w14:paraId="65682F7A" w14:textId="7D61EA26" w:rsidR="004A6980" w:rsidRDefault="004A6980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seems fairly chill</w:t>
            </w:r>
          </w:p>
          <w:p w14:paraId="0654402B" w14:textId="047E87B1" w:rsidR="00125524" w:rsidRDefault="0012552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have mentioned guest speakers </w:t>
            </w:r>
          </w:p>
          <w:p w14:paraId="77602826" w14:textId="1F83B3FD" w:rsidR="000C29D7" w:rsidRDefault="000C29D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 would have liked crossover feedback</w:t>
            </w:r>
          </w:p>
          <w:p w14:paraId="16FF17A6" w14:textId="168FD63B" w:rsidR="002626E7" w:rsidRDefault="002626E7" w:rsidP="002626E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I feel like I don’t think </w:t>
            </w:r>
            <w:r w:rsidR="00DE150C">
              <w:rPr>
                <w:rFonts w:cs="Arial"/>
                <w:color w:val="000000" w:themeColor="text1"/>
                <w:szCs w:val="20"/>
              </w:rPr>
              <w:t xml:space="preserve">the society </w:t>
            </w:r>
            <w:r>
              <w:rPr>
                <w:rFonts w:cs="Arial"/>
                <w:color w:val="000000" w:themeColor="text1"/>
                <w:szCs w:val="20"/>
              </w:rPr>
              <w:t xml:space="preserve">is needed. </w:t>
            </w:r>
          </w:p>
          <w:p w14:paraId="6A898D70" w14:textId="7994E412" w:rsidR="00A717DA" w:rsidRDefault="00A717DA" w:rsidP="002626E7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HBH: context on groups like this</w:t>
            </w:r>
            <w:r w:rsidR="00DE150C">
              <w:rPr>
                <w:rFonts w:cs="Arial"/>
                <w:color w:val="000000" w:themeColor="text1"/>
                <w:szCs w:val="20"/>
              </w:rPr>
              <w:t>, academic groups are quite high support</w:t>
            </w:r>
            <w:r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73DDC3BB" w14:textId="1A169FB5" w:rsidR="00125524" w:rsidRDefault="006A5F68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I am leaning towards reject on capacity</w:t>
            </w:r>
          </w:p>
          <w:p w14:paraId="32D9DD89" w14:textId="62DFA9A6" w:rsidR="006A5F68" w:rsidRDefault="006A5F68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EB: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yes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I think these students are also part of other societies </w:t>
            </w:r>
            <w:r w:rsidR="008175AA">
              <w:rPr>
                <w:rFonts w:cs="Arial"/>
                <w:color w:val="000000" w:themeColor="text1"/>
                <w:szCs w:val="20"/>
              </w:rPr>
              <w:t xml:space="preserve">so we would not be missing out on individual members </w:t>
            </w:r>
          </w:p>
          <w:p w14:paraId="3B9A65A4" w14:textId="66C18B41" w:rsidR="006804E9" w:rsidRDefault="006804E9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MW: </w:t>
            </w:r>
            <w:r w:rsidR="006A0CBB">
              <w:rPr>
                <w:rFonts w:cs="Arial"/>
                <w:color w:val="000000" w:themeColor="text1"/>
                <w:szCs w:val="20"/>
              </w:rPr>
              <w:t>yes agreed, find a different wording for outcome as I think there was feedback from other socs from last time?</w:t>
            </w:r>
          </w:p>
          <w:p w14:paraId="42365C30" w14:textId="77777777" w:rsidR="00DE150C" w:rsidRDefault="00DE150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3B200ADA" w14:textId="6EA1AB2E" w:rsidR="00DE150C" w:rsidRDefault="00DE150C" w:rsidP="00DE150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E653C7">
              <w:rPr>
                <w:rFonts w:cs="Arial"/>
                <w:b/>
                <w:bCs/>
                <w:color w:val="EE0000"/>
                <w:szCs w:val="20"/>
              </w:rPr>
              <w:t xml:space="preserve">EB, MW, DD vote to </w:t>
            </w:r>
            <w:r>
              <w:rPr>
                <w:rFonts w:cs="Arial"/>
                <w:b/>
                <w:bCs/>
                <w:color w:val="EE0000"/>
                <w:szCs w:val="20"/>
              </w:rPr>
              <w:t>reject new group proposal on the basis of the limited capacity of the staff in department</w:t>
            </w:r>
            <w:r w:rsidR="001D481C">
              <w:rPr>
                <w:rFonts w:cs="Arial"/>
                <w:b/>
                <w:bCs/>
                <w:color w:val="EE0000"/>
                <w:szCs w:val="20"/>
              </w:rPr>
              <w:t>. Reapply in June to be considered for 2026/27 academic year.</w:t>
            </w:r>
          </w:p>
          <w:p w14:paraId="2CF7D7D6" w14:textId="77777777" w:rsidR="00DE150C" w:rsidRDefault="00DE150C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478324" w14:textId="77777777" w:rsidR="008175AA" w:rsidRDefault="008175AA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FE1BFD8" w14:textId="3B8DE7FC" w:rsidR="00CD0384" w:rsidRPr="00710EE6" w:rsidRDefault="00CD0384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F9E713" w14:textId="601D520E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272C939D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7AF60A2C" w14:textId="389612A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lastRenderedPageBreak/>
              <w:t>4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BF1261B" w14:textId="6E7EEAC2" w:rsidR="00340307" w:rsidRPr="00710EE6" w:rsidRDefault="00314D9F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016855A4" w14:textId="77777777" w:rsidR="00340307" w:rsidRPr="001D481C" w:rsidRDefault="00700A32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1D481C">
              <w:rPr>
                <w:rFonts w:cs="Arial"/>
                <w:b/>
                <w:bCs/>
                <w:color w:val="000000" w:themeColor="text1"/>
                <w:szCs w:val="20"/>
              </w:rPr>
              <w:t>AOB</w:t>
            </w:r>
          </w:p>
          <w:p w14:paraId="0ECF1BBE" w14:textId="77777777" w:rsidR="00700A32" w:rsidRDefault="00700A32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C6087F1" w14:textId="77777777" w:rsidR="00AD08AD" w:rsidRDefault="001D481C" w:rsidP="001D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was going to discuss the paper I had sent around about the improvements to AC, but due to low attendance I don’t think there is anyone here who hasn’t already seen or fedback.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Can park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that now</w:t>
            </w:r>
          </w:p>
          <w:p w14:paraId="0F26A784" w14:textId="04B199A8" w:rsidR="001D481C" w:rsidRDefault="001D481C" w:rsidP="001D481C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.</w:t>
            </w:r>
          </w:p>
          <w:p w14:paraId="01B6354A" w14:textId="77777777" w:rsidR="00EE69FB" w:rsidRDefault="00700A32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MW: Something that senate does, anything that is easily agreeable/ non-controversial then it is starred and unless it</w:t>
            </w:r>
            <w:r w:rsidR="00F17ABD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7C7B75">
              <w:rPr>
                <w:rFonts w:cs="Arial"/>
                <w:color w:val="000000" w:themeColor="text1"/>
                <w:szCs w:val="20"/>
              </w:rPr>
              <w:t xml:space="preserve">is flagged to be discussed then it is approved </w:t>
            </w:r>
          </w:p>
          <w:p w14:paraId="11F98B0D" w14:textId="77777777" w:rsidR="00AD08AD" w:rsidRDefault="00AD08AD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C44E033" w14:textId="1D3B3D76" w:rsidR="001D481C" w:rsidRDefault="001D481C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don’t think we have been in a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position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yet where there have been so many </w:t>
            </w:r>
            <w:r w:rsidR="00AD08AD">
              <w:rPr>
                <w:rFonts w:cs="Arial"/>
                <w:color w:val="000000" w:themeColor="text1"/>
                <w:szCs w:val="20"/>
              </w:rPr>
              <w:t xml:space="preserve">items that we can’t get through them, but could be good to consider for future </w:t>
            </w:r>
          </w:p>
          <w:p w14:paraId="2A2A809B" w14:textId="77777777" w:rsidR="00AD08AD" w:rsidRDefault="00AD08AD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4B32C7F0" w14:textId="4E2902E6" w:rsidR="00AD08AD" w:rsidRDefault="00AD08AD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 xml:space="preserve">HBH: reminder of staffing in the team and categories are regularly moving around, if any students are confused about their </w:t>
            </w:r>
            <w:proofErr w:type="gramStart"/>
            <w:r>
              <w:rPr>
                <w:rFonts w:cs="Arial"/>
                <w:color w:val="000000" w:themeColor="text1"/>
                <w:szCs w:val="20"/>
              </w:rPr>
              <w:t>co-ordinator</w:t>
            </w:r>
            <w:proofErr w:type="gramEnd"/>
            <w:r>
              <w:rPr>
                <w:rFonts w:cs="Arial"/>
                <w:color w:val="000000" w:themeColor="text1"/>
                <w:szCs w:val="20"/>
              </w:rPr>
              <w:t xml:space="preserve"> then direct them to student groups email or I am happy to help directly </w:t>
            </w:r>
          </w:p>
          <w:p w14:paraId="25664333" w14:textId="77777777" w:rsidR="00AD08AD" w:rsidRDefault="00AD08AD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537B85EB" w14:textId="74B330B0" w:rsidR="00AD08AD" w:rsidRPr="00AD08AD" w:rsidRDefault="00AD08AD" w:rsidP="00EE69FB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AD08AD">
              <w:rPr>
                <w:rFonts w:cs="Arial"/>
                <w:b/>
                <w:bCs/>
                <w:color w:val="000000" w:themeColor="text1"/>
                <w:szCs w:val="20"/>
              </w:rPr>
              <w:lastRenderedPageBreak/>
              <w:t>End of meeting</w:t>
            </w:r>
          </w:p>
          <w:p w14:paraId="4A87F658" w14:textId="77777777" w:rsidR="00EE69FB" w:rsidRDefault="00EE69FB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6E1959AE" w14:textId="77777777" w:rsidR="009B384B" w:rsidRDefault="009B384B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  <w:p w14:paraId="2919FDB2" w14:textId="5559F7B0" w:rsidR="003852D1" w:rsidRPr="00710EE6" w:rsidRDefault="003852D1" w:rsidP="00EE69FB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4CB1BB" w14:textId="7289BCB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401451B8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AC38927" w14:textId="7056553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 w:rsidRPr="00710EE6">
              <w:rPr>
                <w:rFonts w:cs="Arial"/>
                <w:color w:val="000000" w:themeColor="text1"/>
                <w:szCs w:val="20"/>
              </w:rPr>
              <w:t>5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A71664C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943B6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EF39D3" w14:textId="65264C23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651DFD1" w14:textId="05C019C5" w:rsidTr="00340307">
        <w:trPr>
          <w:gridAfter w:val="1"/>
          <w:wAfter w:w="2410" w:type="dxa"/>
          <w:cantSplit/>
          <w:trHeight w:val="314"/>
        </w:trPr>
        <w:tc>
          <w:tcPr>
            <w:tcW w:w="1276" w:type="dxa"/>
            <w:tcBorders>
              <w:left w:val="single" w:sz="4" w:space="0" w:color="201C34"/>
            </w:tcBorders>
          </w:tcPr>
          <w:p w14:paraId="7117AD2F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6237" w:type="dxa"/>
            <w:gridSpan w:val="2"/>
            <w:tcBorders>
              <w:left w:val="single" w:sz="4" w:space="0" w:color="201C34"/>
            </w:tcBorders>
          </w:tcPr>
          <w:p w14:paraId="35A9516A" w14:textId="77777777" w:rsidR="00340307" w:rsidRPr="00710EE6" w:rsidRDefault="00340307" w:rsidP="00F824B8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C3AFA9C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955D390" w14:textId="7BB83007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CA1FCB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9F68F9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8231B23" w14:textId="3BA527D9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0F3946F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2FBA5EB" w14:textId="71679C2B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7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5B18E89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07194E4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551B0AB" w14:textId="12EF72F1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ED3814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8C1B312" w14:textId="40401CB5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8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9FFA164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6B215E45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71C3A97" w14:textId="70DD0BF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78F80593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8125437" w14:textId="12D7A770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9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235BBF7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468B4610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DA361D9" w14:textId="7A2A5EFF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17FFEA39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6493D396" w14:textId="6F838B4A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10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16292059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20994DCB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6DAF999" w14:textId="680B9D2A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340307" w:rsidRPr="00710EE6" w14:paraId="333E9DAF" w14:textId="77777777" w:rsidTr="00340307">
        <w:trPr>
          <w:cantSplit/>
          <w:trHeight w:val="363"/>
        </w:trPr>
        <w:tc>
          <w:tcPr>
            <w:tcW w:w="1276" w:type="dxa"/>
            <w:tcBorders>
              <w:left w:val="single" w:sz="4" w:space="0" w:color="201C34"/>
            </w:tcBorders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242C3B8D" w14:textId="65DFAA39" w:rsidR="00340307" w:rsidRPr="00710EE6" w:rsidRDefault="00340307" w:rsidP="00710EE6">
            <w:pPr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11</w:t>
            </w:r>
          </w:p>
        </w:tc>
        <w:tc>
          <w:tcPr>
            <w:tcW w:w="2127" w:type="dxa"/>
            <w:shd w:val="clear" w:color="auto" w:fill="D9D9D9" w:themeFill="background1" w:themeFillShade="D9"/>
            <w:tcMar>
              <w:top w:w="160" w:type="dxa"/>
              <w:left w:w="160" w:type="dxa"/>
              <w:bottom w:w="160" w:type="dxa"/>
              <w:right w:w="160" w:type="dxa"/>
            </w:tcMar>
            <w:vAlign w:val="center"/>
          </w:tcPr>
          <w:p w14:paraId="4FF5595A" w14:textId="61278044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4110" w:type="dxa"/>
            <w:shd w:val="clear" w:color="auto" w:fill="D9D9D9" w:themeFill="background1" w:themeFillShade="D9"/>
          </w:tcPr>
          <w:p w14:paraId="1D222B41" w14:textId="77777777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6C65D2" w14:textId="344A300D" w:rsidR="00340307" w:rsidRPr="00710EE6" w:rsidRDefault="00340307" w:rsidP="00710EE6">
            <w:pPr>
              <w:pStyle w:val="Body"/>
              <w:spacing w:line="360" w:lineRule="auto"/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FD17892" w14:textId="77777777" w:rsidR="00710EE6" w:rsidRPr="00710EE6" w:rsidRDefault="00710EE6" w:rsidP="00D961BA">
      <w:pPr>
        <w:rPr>
          <w:rFonts w:cs="Arial"/>
          <w:b/>
          <w:bCs/>
          <w:color w:val="000000" w:themeColor="text1"/>
          <w:szCs w:val="20"/>
        </w:rPr>
      </w:pPr>
    </w:p>
    <w:p w14:paraId="21B70FCE" w14:textId="03EEF239" w:rsidR="00A657D0" w:rsidRPr="00710EE6" w:rsidRDefault="00710EE6" w:rsidP="00D961BA">
      <w:pPr>
        <w:rPr>
          <w:rFonts w:cs="Arial"/>
          <w:sz w:val="20"/>
        </w:rPr>
      </w:pPr>
      <w:r w:rsidRPr="00710EE6">
        <w:rPr>
          <w:rFonts w:cs="Arial"/>
          <w:b/>
          <w:bCs/>
          <w:color w:val="000000" w:themeColor="text1"/>
          <w:szCs w:val="20"/>
        </w:rPr>
        <w:t>Date</w:t>
      </w:r>
      <w:r w:rsidR="00F824B8">
        <w:rPr>
          <w:rFonts w:cs="Arial"/>
          <w:b/>
          <w:bCs/>
          <w:color w:val="000000" w:themeColor="text1"/>
          <w:szCs w:val="20"/>
        </w:rPr>
        <w:t xml:space="preserve"> &amp; Time</w:t>
      </w:r>
      <w:r w:rsidRPr="00710EE6">
        <w:rPr>
          <w:rFonts w:cs="Arial"/>
          <w:b/>
          <w:bCs/>
          <w:color w:val="000000" w:themeColor="text1"/>
          <w:szCs w:val="20"/>
        </w:rPr>
        <w:t xml:space="preserve"> of next meeting:</w:t>
      </w:r>
    </w:p>
    <w:sectPr w:rsidR="00A657D0" w:rsidRPr="00710EE6" w:rsidSect="003B21E8">
      <w:headerReference w:type="default" r:id="rId8"/>
      <w:footerReference w:type="even" r:id="rId9"/>
      <w:footerReference w:type="default" r:id="rId10"/>
      <w:pgSz w:w="11900" w:h="16840"/>
      <w:pgMar w:top="3119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23965" w14:textId="77777777" w:rsidR="00FE79CA" w:rsidRDefault="00FE79CA" w:rsidP="00A91DE8">
      <w:r>
        <w:separator/>
      </w:r>
    </w:p>
  </w:endnote>
  <w:endnote w:type="continuationSeparator" w:id="0">
    <w:p w14:paraId="03205782" w14:textId="77777777" w:rsidR="00FE79CA" w:rsidRDefault="00FE79CA" w:rsidP="00A9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10140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D719B8" w14:textId="7E472777" w:rsidR="00880F35" w:rsidRDefault="00880F35" w:rsidP="00880F3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016BD1" w14:textId="20EE1F6E" w:rsidR="00880F35" w:rsidRDefault="00FE79CA" w:rsidP="00567176">
    <w:pPr>
      <w:pStyle w:val="Footer"/>
      <w:ind w:right="360"/>
    </w:pPr>
    <w:sdt>
      <w:sdtPr>
        <w:id w:val="969400743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80F35">
          <w:t>[Type text]</w:t>
        </w:r>
      </w:sdtContent>
    </w:sdt>
    <w:r w:rsidR="00880F35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80F35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cs="Arial"/>
        <w:b w:val="0"/>
        <w:bCs/>
      </w:rPr>
      <w:id w:val="626121448"/>
      <w:docPartObj>
        <w:docPartGallery w:val="Page Numbers (Bottom of Page)"/>
        <w:docPartUnique/>
      </w:docPartObj>
    </w:sdtPr>
    <w:sdtEndPr>
      <w:rPr>
        <w:rStyle w:val="PageNumber"/>
        <w:color w:val="201C34"/>
      </w:rPr>
    </w:sdtEndPr>
    <w:sdtContent>
      <w:p w14:paraId="50B583A7" w14:textId="04EF5BA7" w:rsidR="00880F35" w:rsidRPr="005B6ABC" w:rsidRDefault="00880F35" w:rsidP="00880F35">
        <w:pPr>
          <w:pStyle w:val="Footer"/>
          <w:framePr w:wrap="none" w:vAnchor="text" w:hAnchor="margin" w:xAlign="right" w:y="1"/>
          <w:rPr>
            <w:rStyle w:val="PageNumber"/>
            <w:rFonts w:cs="Arial"/>
            <w:b w:val="0"/>
            <w:bCs/>
            <w:color w:val="201C34"/>
          </w:rPr>
        </w:pPr>
        <w:r w:rsidRPr="005B6ABC">
          <w:rPr>
            <w:rStyle w:val="PageNumber"/>
            <w:rFonts w:cs="Arial"/>
            <w:b w:val="0"/>
            <w:bCs/>
            <w:color w:val="201C34"/>
          </w:rPr>
          <w:fldChar w:fldCharType="begin"/>
        </w:r>
        <w:r w:rsidRPr="005B6ABC">
          <w:rPr>
            <w:rStyle w:val="PageNumber"/>
            <w:rFonts w:cs="Arial"/>
            <w:b w:val="0"/>
            <w:bCs/>
            <w:color w:val="201C34"/>
          </w:rPr>
          <w:instrText xml:space="preserve"> PAGE </w:instrTex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separate"/>
        </w:r>
        <w:r w:rsidR="00DB7F55">
          <w:rPr>
            <w:rStyle w:val="PageNumber"/>
            <w:rFonts w:cs="Arial"/>
            <w:b w:val="0"/>
            <w:bCs/>
            <w:noProof/>
            <w:color w:val="201C34"/>
          </w:rPr>
          <w:t>1</w:t>
        </w:r>
        <w:r w:rsidRPr="005B6ABC">
          <w:rPr>
            <w:rStyle w:val="PageNumber"/>
            <w:rFonts w:cs="Arial"/>
            <w:b w:val="0"/>
            <w:bCs/>
            <w:color w:val="201C34"/>
          </w:rPr>
          <w:fldChar w:fldCharType="end"/>
        </w:r>
      </w:p>
    </w:sdtContent>
  </w:sdt>
  <w:p w14:paraId="5C8B37C3" w14:textId="799EF8C6" w:rsidR="00880F35" w:rsidRPr="00C31E6B" w:rsidRDefault="00880F35" w:rsidP="00567176">
    <w:pPr>
      <w:ind w:left="-1134" w:right="360"/>
      <w:jc w:val="both"/>
      <w:rPr>
        <w:rFonts w:cs="Arial"/>
        <w:b/>
        <w:bCs/>
        <w:color w:val="201C34"/>
      </w:rPr>
    </w:pPr>
  </w:p>
  <w:p w14:paraId="4C6EAA78" w14:textId="33EC27E5" w:rsidR="00880F35" w:rsidRPr="00A91DE8" w:rsidRDefault="00880F35" w:rsidP="00A91D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8FB6" w14:textId="77777777" w:rsidR="00FE79CA" w:rsidRDefault="00FE79CA" w:rsidP="00A91DE8">
      <w:r>
        <w:separator/>
      </w:r>
    </w:p>
  </w:footnote>
  <w:footnote w:type="continuationSeparator" w:id="0">
    <w:p w14:paraId="2BB8413C" w14:textId="77777777" w:rsidR="00FE79CA" w:rsidRDefault="00FE79CA" w:rsidP="00A91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60730" w14:textId="2863D725" w:rsidR="00880F35" w:rsidRDefault="00880F35" w:rsidP="001B2246">
    <w:pPr>
      <w:pStyle w:val="Header"/>
      <w:tabs>
        <w:tab w:val="clear" w:pos="4320"/>
        <w:tab w:val="clear" w:pos="8640"/>
        <w:tab w:val="left" w:pos="8490"/>
      </w:tabs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35A54D8" wp14:editId="7A9BAF0B">
          <wp:simplePos x="0" y="0"/>
          <wp:positionH relativeFrom="page">
            <wp:posOffset>-58057</wp:posOffset>
          </wp:positionH>
          <wp:positionV relativeFrom="page">
            <wp:posOffset>0</wp:posOffset>
          </wp:positionV>
          <wp:extent cx="7654956" cy="1525905"/>
          <wp:effectExtent l="0" t="0" r="3175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54956" cy="1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90192981"/>
        <w:docPartObj>
          <w:docPartGallery w:val="Watermarks"/>
          <w:docPartUnique/>
        </w:docPartObj>
      </w:sdtPr>
      <w:sdtEndPr/>
      <w:sdtContent/>
    </w:sdt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07E91"/>
    <w:multiLevelType w:val="multilevel"/>
    <w:tmpl w:val="F2A07FA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4A75BE9"/>
    <w:multiLevelType w:val="hybridMultilevel"/>
    <w:tmpl w:val="30EAD096"/>
    <w:lvl w:ilvl="0" w:tplc="C8B8BA32">
      <w:start w:val="1"/>
      <w:numFmt w:val="bullet"/>
      <w:pStyle w:val="Bulletpoin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00733">
    <w:abstractNumId w:val="0"/>
  </w:num>
  <w:num w:numId="2" w16cid:durableId="87970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FA"/>
    <w:rsid w:val="000024EF"/>
    <w:rsid w:val="00045593"/>
    <w:rsid w:val="00056EEB"/>
    <w:rsid w:val="00064CDA"/>
    <w:rsid w:val="00086CD9"/>
    <w:rsid w:val="00092143"/>
    <w:rsid w:val="000A4EEA"/>
    <w:rsid w:val="000B3E59"/>
    <w:rsid w:val="000B4234"/>
    <w:rsid w:val="000C29D7"/>
    <w:rsid w:val="000D5091"/>
    <w:rsid w:val="000D6C3D"/>
    <w:rsid w:val="000E00E5"/>
    <w:rsid w:val="000F46A3"/>
    <w:rsid w:val="000F5C6E"/>
    <w:rsid w:val="00105B16"/>
    <w:rsid w:val="001111B9"/>
    <w:rsid w:val="00112733"/>
    <w:rsid w:val="00125524"/>
    <w:rsid w:val="00140ED9"/>
    <w:rsid w:val="001519C6"/>
    <w:rsid w:val="00190EFC"/>
    <w:rsid w:val="001B2246"/>
    <w:rsid w:val="001B33AA"/>
    <w:rsid w:val="001C0BA8"/>
    <w:rsid w:val="001D000A"/>
    <w:rsid w:val="001D481C"/>
    <w:rsid w:val="001E2626"/>
    <w:rsid w:val="00206020"/>
    <w:rsid w:val="00213E13"/>
    <w:rsid w:val="0023663D"/>
    <w:rsid w:val="002626E7"/>
    <w:rsid w:val="00290026"/>
    <w:rsid w:val="002B7CCB"/>
    <w:rsid w:val="002C45FE"/>
    <w:rsid w:val="002D6D7E"/>
    <w:rsid w:val="002D7179"/>
    <w:rsid w:val="002F3223"/>
    <w:rsid w:val="002F474B"/>
    <w:rsid w:val="002F788F"/>
    <w:rsid w:val="00314D9F"/>
    <w:rsid w:val="00336221"/>
    <w:rsid w:val="00340307"/>
    <w:rsid w:val="003478FA"/>
    <w:rsid w:val="003852D1"/>
    <w:rsid w:val="003947F0"/>
    <w:rsid w:val="003B21E8"/>
    <w:rsid w:val="003B4CC5"/>
    <w:rsid w:val="003E50C6"/>
    <w:rsid w:val="00406F13"/>
    <w:rsid w:val="0041486A"/>
    <w:rsid w:val="00432FE8"/>
    <w:rsid w:val="004742D6"/>
    <w:rsid w:val="00477038"/>
    <w:rsid w:val="004A6980"/>
    <w:rsid w:val="004C315C"/>
    <w:rsid w:val="004C7C83"/>
    <w:rsid w:val="004D50FC"/>
    <w:rsid w:val="004D7189"/>
    <w:rsid w:val="005021BC"/>
    <w:rsid w:val="005111C2"/>
    <w:rsid w:val="00567176"/>
    <w:rsid w:val="00586EAA"/>
    <w:rsid w:val="00592671"/>
    <w:rsid w:val="005B6ABC"/>
    <w:rsid w:val="005D7ECD"/>
    <w:rsid w:val="005F4B43"/>
    <w:rsid w:val="00611BAF"/>
    <w:rsid w:val="00641557"/>
    <w:rsid w:val="00645656"/>
    <w:rsid w:val="006804E9"/>
    <w:rsid w:val="006A0CBB"/>
    <w:rsid w:val="006A5F68"/>
    <w:rsid w:val="006A7C5F"/>
    <w:rsid w:val="006B31EC"/>
    <w:rsid w:val="006B5507"/>
    <w:rsid w:val="006C20AC"/>
    <w:rsid w:val="006D175A"/>
    <w:rsid w:val="006E680C"/>
    <w:rsid w:val="006E6F2E"/>
    <w:rsid w:val="006F4746"/>
    <w:rsid w:val="00700A32"/>
    <w:rsid w:val="00710EE6"/>
    <w:rsid w:val="0071205A"/>
    <w:rsid w:val="00734180"/>
    <w:rsid w:val="007439F0"/>
    <w:rsid w:val="007463E8"/>
    <w:rsid w:val="00763C49"/>
    <w:rsid w:val="0078678F"/>
    <w:rsid w:val="00791D8E"/>
    <w:rsid w:val="007B23E7"/>
    <w:rsid w:val="007C7B75"/>
    <w:rsid w:val="007E2D37"/>
    <w:rsid w:val="008175AA"/>
    <w:rsid w:val="008275D9"/>
    <w:rsid w:val="00861BE6"/>
    <w:rsid w:val="00874D7E"/>
    <w:rsid w:val="00880F35"/>
    <w:rsid w:val="009045A1"/>
    <w:rsid w:val="009156BF"/>
    <w:rsid w:val="0091736C"/>
    <w:rsid w:val="00934984"/>
    <w:rsid w:val="00945B3E"/>
    <w:rsid w:val="00977D2C"/>
    <w:rsid w:val="00983FCC"/>
    <w:rsid w:val="00990659"/>
    <w:rsid w:val="009A523D"/>
    <w:rsid w:val="009B384B"/>
    <w:rsid w:val="009B4FC0"/>
    <w:rsid w:val="009D2E78"/>
    <w:rsid w:val="00A17525"/>
    <w:rsid w:val="00A35A20"/>
    <w:rsid w:val="00A657D0"/>
    <w:rsid w:val="00A717DA"/>
    <w:rsid w:val="00A817CB"/>
    <w:rsid w:val="00A9133D"/>
    <w:rsid w:val="00A91DE8"/>
    <w:rsid w:val="00AB695C"/>
    <w:rsid w:val="00AD08AD"/>
    <w:rsid w:val="00B306DE"/>
    <w:rsid w:val="00B332F6"/>
    <w:rsid w:val="00B6544E"/>
    <w:rsid w:val="00B83C87"/>
    <w:rsid w:val="00BD0024"/>
    <w:rsid w:val="00BE2DCF"/>
    <w:rsid w:val="00BE45FD"/>
    <w:rsid w:val="00BE5D3D"/>
    <w:rsid w:val="00BF594D"/>
    <w:rsid w:val="00BF7C67"/>
    <w:rsid w:val="00C072E4"/>
    <w:rsid w:val="00C16698"/>
    <w:rsid w:val="00C21BD8"/>
    <w:rsid w:val="00C31E6B"/>
    <w:rsid w:val="00C75290"/>
    <w:rsid w:val="00C870B5"/>
    <w:rsid w:val="00CA1FAE"/>
    <w:rsid w:val="00CA6D29"/>
    <w:rsid w:val="00CB45B6"/>
    <w:rsid w:val="00CD0384"/>
    <w:rsid w:val="00CE6EAB"/>
    <w:rsid w:val="00D3218C"/>
    <w:rsid w:val="00D367B3"/>
    <w:rsid w:val="00D56C5D"/>
    <w:rsid w:val="00D82D8E"/>
    <w:rsid w:val="00D961BA"/>
    <w:rsid w:val="00DA245D"/>
    <w:rsid w:val="00DB7F55"/>
    <w:rsid w:val="00DB7FC0"/>
    <w:rsid w:val="00DE150C"/>
    <w:rsid w:val="00DF5FF0"/>
    <w:rsid w:val="00E01D80"/>
    <w:rsid w:val="00E17265"/>
    <w:rsid w:val="00E2578E"/>
    <w:rsid w:val="00E653C7"/>
    <w:rsid w:val="00E66E82"/>
    <w:rsid w:val="00E862F6"/>
    <w:rsid w:val="00EA189C"/>
    <w:rsid w:val="00EA7FCD"/>
    <w:rsid w:val="00EC516E"/>
    <w:rsid w:val="00EE69FB"/>
    <w:rsid w:val="00F17983"/>
    <w:rsid w:val="00F17ABD"/>
    <w:rsid w:val="00F824B8"/>
    <w:rsid w:val="00FD52B1"/>
    <w:rsid w:val="00FD6430"/>
    <w:rsid w:val="00FE7910"/>
    <w:rsid w:val="00FE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98FC63"/>
  <w14:defaultImageDpi w14:val="300"/>
  <w15:docId w15:val="{2890C260-47F6-46DF-8A1C-F6431313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78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8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8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FA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78678F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78678F"/>
    <w:pPr>
      <w:tabs>
        <w:tab w:val="center" w:pos="4320"/>
        <w:tab w:val="right" w:pos="864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78678F"/>
    <w:rPr>
      <w:rFonts w:ascii="Arial" w:hAnsi="Arial"/>
      <w:b/>
    </w:rPr>
  </w:style>
  <w:style w:type="character" w:styleId="Hyperlink">
    <w:name w:val="Hyperlink"/>
    <w:basedOn w:val="DefaultParagraphFont"/>
    <w:uiPriority w:val="99"/>
    <w:unhideWhenUsed/>
    <w:rsid w:val="0078678F"/>
    <w:rPr>
      <w:rFonts w:ascii="Arial" w:hAnsi="Arial"/>
      <w:b/>
      <w:i w:val="0"/>
      <w:color w:val="56B099"/>
      <w:u w:val="single"/>
    </w:rPr>
  </w:style>
  <w:style w:type="paragraph" w:styleId="ListParagraph">
    <w:name w:val="List Paragraph"/>
    <w:basedOn w:val="Normal"/>
    <w:uiPriority w:val="34"/>
    <w:qFormat/>
    <w:rsid w:val="0078678F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78678F"/>
    <w:rPr>
      <w:rFonts w:ascii="Arial" w:hAnsi="Arial"/>
    </w:rPr>
  </w:style>
  <w:style w:type="paragraph" w:customStyle="1" w:styleId="Body">
    <w:name w:val="Body"/>
    <w:rsid w:val="0078678F"/>
    <w:rPr>
      <w:rFonts w:ascii="Arial" w:eastAsia="Helvetica Neue" w:hAnsi="Arial" w:cs="Helvetica Neue"/>
      <w:color w:val="000000"/>
      <w:szCs w:val="22"/>
      <w:lang w:eastAsia="en-GB"/>
    </w:rPr>
  </w:style>
  <w:style w:type="paragraph" w:customStyle="1" w:styleId="Bulletpoints">
    <w:name w:val="Bullet points"/>
    <w:basedOn w:val="Normal"/>
    <w:qFormat/>
    <w:rsid w:val="0078678F"/>
    <w:pPr>
      <w:numPr>
        <w:numId w:val="2"/>
      </w:numPr>
      <w:spacing w:line="360" w:lineRule="auto"/>
    </w:pPr>
    <w:rPr>
      <w:rFonts w:cs="Arial"/>
    </w:rPr>
  </w:style>
  <w:style w:type="character" w:styleId="PageNumber">
    <w:name w:val="page number"/>
    <w:basedOn w:val="DefaultParagraphFont"/>
    <w:uiPriority w:val="99"/>
    <w:semiHidden/>
    <w:unhideWhenUsed/>
    <w:rsid w:val="00567176"/>
  </w:style>
  <w:style w:type="character" w:styleId="BookTitle">
    <w:name w:val="Book Title"/>
    <w:basedOn w:val="DefaultParagraphFont"/>
    <w:uiPriority w:val="33"/>
    <w:qFormat/>
    <w:rsid w:val="0078678F"/>
    <w:rPr>
      <w:rFonts w:ascii="Arial" w:hAnsi="Arial"/>
      <w:b w:val="0"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78678F"/>
    <w:rPr>
      <w:rFonts w:ascii="Arial" w:hAnsi="Arial"/>
      <w:b/>
      <w:bCs/>
      <w:i w:val="0"/>
      <w:smallCaps/>
      <w:color w:val="56B099"/>
      <w:spacing w:val="5"/>
    </w:rPr>
  </w:style>
  <w:style w:type="character" w:styleId="SubtleReference">
    <w:name w:val="Subtle Reference"/>
    <w:basedOn w:val="DefaultParagraphFont"/>
    <w:uiPriority w:val="31"/>
    <w:qFormat/>
    <w:rsid w:val="0078678F"/>
    <w:rPr>
      <w:rFonts w:ascii="Arial" w:hAnsi="Arial"/>
      <w:b/>
      <w:i w:val="0"/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78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Cs/>
      <w:color w:val="56B09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78F"/>
    <w:rPr>
      <w:rFonts w:ascii="Arial" w:hAnsi="Arial"/>
      <w:iCs/>
      <w:color w:val="56B099"/>
    </w:rPr>
  </w:style>
  <w:style w:type="paragraph" w:styleId="Quote">
    <w:name w:val="Quote"/>
    <w:basedOn w:val="Normal"/>
    <w:next w:val="Normal"/>
    <w:link w:val="QuoteChar"/>
    <w:uiPriority w:val="29"/>
    <w:qFormat/>
    <w:rsid w:val="0078678F"/>
    <w:pPr>
      <w:spacing w:before="200" w:after="160"/>
      <w:ind w:left="864" w:right="864"/>
      <w:jc w:val="center"/>
    </w:pPr>
    <w:rPr>
      <w:b/>
      <w:i/>
      <w:iCs/>
      <w:color w:val="56B099"/>
    </w:rPr>
  </w:style>
  <w:style w:type="character" w:customStyle="1" w:styleId="QuoteChar">
    <w:name w:val="Quote Char"/>
    <w:basedOn w:val="DefaultParagraphFont"/>
    <w:link w:val="Quote"/>
    <w:uiPriority w:val="29"/>
    <w:rsid w:val="0078678F"/>
    <w:rPr>
      <w:rFonts w:ascii="Arial" w:hAnsi="Arial"/>
      <w:b/>
      <w:i/>
      <w:iCs/>
      <w:color w:val="56B099"/>
    </w:rPr>
  </w:style>
  <w:style w:type="character" w:styleId="Strong">
    <w:name w:val="Strong"/>
    <w:basedOn w:val="DefaultParagraphFont"/>
    <w:uiPriority w:val="22"/>
    <w:qFormat/>
    <w:rsid w:val="0078678F"/>
    <w:rPr>
      <w:rFonts w:ascii="Arial" w:hAnsi="Arial"/>
      <w:b/>
      <w:bCs/>
      <w:i w:val="0"/>
    </w:rPr>
  </w:style>
  <w:style w:type="paragraph" w:styleId="Title">
    <w:name w:val="Title"/>
    <w:basedOn w:val="Normal"/>
    <w:next w:val="Normal"/>
    <w:link w:val="TitleChar"/>
    <w:uiPriority w:val="10"/>
    <w:qFormat/>
    <w:rsid w:val="0078678F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78F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678F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8F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4786B8-D20D-46E2-A544-5D049524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1127</Words>
  <Characters>5246</Characters>
  <Application>Microsoft Office Word</Application>
  <DocSecurity>0</DocSecurity>
  <Lines>328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Guild of Students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Summers</dc:creator>
  <cp:lastModifiedBy>Chloe Batten</cp:lastModifiedBy>
  <cp:revision>3</cp:revision>
  <cp:lastPrinted>2016-04-14T14:32:00Z</cp:lastPrinted>
  <dcterms:created xsi:type="dcterms:W3CDTF">2026-03-12T14:28:00Z</dcterms:created>
  <dcterms:modified xsi:type="dcterms:W3CDTF">2026-03-31T14:39:00Z</dcterms:modified>
</cp:coreProperties>
</file>